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8280" w14:textId="77777777" w:rsidR="005F2E68" w:rsidRPr="00A42A74" w:rsidRDefault="005F2E68" w:rsidP="005F2E68">
      <w:pPr>
        <w:spacing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</w:pPr>
      <w:r w:rsidRPr="00A42A74"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  <w:t>Aneksi A</w:t>
      </w:r>
    </w:p>
    <w:p w14:paraId="09843D9F" w14:textId="77777777" w:rsidR="005F2E68" w:rsidRPr="00A42A74" w:rsidRDefault="005F2E68" w:rsidP="005F2E68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</w:pPr>
      <w:r w:rsidRPr="00A42A74"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  <w:t>SHPALLJA E VENDEVE TË LIRA TË PUNËS</w:t>
      </w:r>
    </w:p>
    <w:p w14:paraId="313CBD6D" w14:textId="77777777" w:rsidR="005F2E68" w:rsidRPr="00A42A74" w:rsidRDefault="005F2E68" w:rsidP="005F2E68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</w:pPr>
    </w:p>
    <w:p w14:paraId="023BCF13" w14:textId="77777777" w:rsidR="005F2E68" w:rsidRPr="00A42A74" w:rsidRDefault="005F2E68" w:rsidP="005F2E68">
      <w:pPr>
        <w:spacing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A42A74">
        <w:rPr>
          <w:rFonts w:ascii="Times New Roman" w:hAnsi="Times New Roman" w:cs="Times New Roman"/>
          <w:noProof/>
          <w:sz w:val="24"/>
          <w:szCs w:val="24"/>
          <w:lang w:val="sq-AL"/>
        </w:rPr>
        <w:t>Tabela .1</w:t>
      </w:r>
    </w:p>
    <w:tbl>
      <w:tblPr>
        <w:tblStyle w:val="TableGrid"/>
        <w:tblW w:w="1076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644"/>
        <w:gridCol w:w="1350"/>
        <w:gridCol w:w="900"/>
        <w:gridCol w:w="1067"/>
        <w:gridCol w:w="1093"/>
        <w:gridCol w:w="1170"/>
        <w:gridCol w:w="1530"/>
        <w:gridCol w:w="1440"/>
      </w:tblGrid>
      <w:tr w:rsidR="005F2E68" w:rsidRPr="00A42A74" w14:paraId="76E78503" w14:textId="77777777" w:rsidTr="005F2E68">
        <w:trPr>
          <w:trHeight w:val="1484"/>
        </w:trPr>
        <w:tc>
          <w:tcPr>
            <w:tcW w:w="568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B83C286" w14:textId="77777777" w:rsidR="005F2E68" w:rsidRPr="00A42A74" w:rsidRDefault="005F2E68" w:rsidP="008D76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18CA787C" w14:textId="77777777" w:rsidR="005F2E68" w:rsidRPr="00A42A74" w:rsidRDefault="005F2E68" w:rsidP="008D76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Nr.</w:t>
            </w:r>
          </w:p>
          <w:p w14:paraId="2A7CE372" w14:textId="77777777" w:rsidR="005F2E68" w:rsidRPr="00A42A74" w:rsidRDefault="005F2E68" w:rsidP="008D76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44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14:paraId="142E6150" w14:textId="77777777" w:rsidR="005F2E68" w:rsidRPr="00A42A74" w:rsidRDefault="005F2E68" w:rsidP="008D76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5257E5D2" w14:textId="77777777" w:rsidR="005F2E68" w:rsidRPr="00A42A74" w:rsidRDefault="005F2E68" w:rsidP="008D765E">
            <w:pPr>
              <w:ind w:left="11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Pozicioni i punës</w:t>
            </w:r>
          </w:p>
          <w:p w14:paraId="11188621" w14:textId="77777777" w:rsidR="005F2E68" w:rsidRPr="00A42A74" w:rsidRDefault="005F2E68" w:rsidP="008D76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  <w:vMerge w:val="restart"/>
            <w:tcBorders>
              <w:bottom w:val="single" w:sz="4" w:space="0" w:color="000000" w:themeColor="text1"/>
            </w:tcBorders>
          </w:tcPr>
          <w:p w14:paraId="74DE557C" w14:textId="77777777" w:rsidR="005F2E68" w:rsidRPr="00A42A74" w:rsidRDefault="005F2E68" w:rsidP="008D76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10826A6A" w14:textId="77777777" w:rsidR="005F2E68" w:rsidRPr="00A42A74" w:rsidRDefault="005F2E68" w:rsidP="008D76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Struktura e interesuar/</w:t>
            </w:r>
          </w:p>
          <w:p w14:paraId="76391B6D" w14:textId="77777777" w:rsidR="005F2E68" w:rsidRPr="00A42A74" w:rsidRDefault="005F2E68" w:rsidP="008D76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Forca</w:t>
            </w:r>
          </w:p>
        </w:tc>
        <w:tc>
          <w:tcPr>
            <w:tcW w:w="900" w:type="dxa"/>
            <w:vMerge w:val="restart"/>
            <w:tcBorders>
              <w:bottom w:val="single" w:sz="4" w:space="0" w:color="000000" w:themeColor="text1"/>
            </w:tcBorders>
          </w:tcPr>
          <w:p w14:paraId="07DE2A46" w14:textId="77777777" w:rsidR="005F2E68" w:rsidRPr="00A42A74" w:rsidRDefault="005F2E68" w:rsidP="008D76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710874B3" w14:textId="77777777" w:rsidR="005F2E68" w:rsidRPr="00A42A74" w:rsidRDefault="005F2E68" w:rsidP="008D76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Vendi ku</w:t>
            </w:r>
          </w:p>
          <w:p w14:paraId="6C71FCD9" w14:textId="77777777" w:rsidR="005F2E68" w:rsidRPr="00A42A74" w:rsidRDefault="005F2E68" w:rsidP="008D76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ndodhet</w:t>
            </w:r>
          </w:p>
        </w:tc>
        <w:tc>
          <w:tcPr>
            <w:tcW w:w="1067" w:type="dxa"/>
            <w:vMerge w:val="restart"/>
            <w:tcBorders>
              <w:bottom w:val="single" w:sz="4" w:space="0" w:color="000000" w:themeColor="text1"/>
            </w:tcBorders>
          </w:tcPr>
          <w:p w14:paraId="6BFDFA8E" w14:textId="77777777" w:rsidR="005F2E68" w:rsidRPr="00A42A74" w:rsidRDefault="005F2E68" w:rsidP="008D76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0981FED1" w14:textId="77777777" w:rsidR="005F2E68" w:rsidRPr="00A42A74" w:rsidRDefault="005F2E68" w:rsidP="008D76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Lloji</w:t>
            </w:r>
          </w:p>
          <w:p w14:paraId="5B195AB0" w14:textId="77777777" w:rsidR="005F2E68" w:rsidRPr="00A42A74" w:rsidRDefault="005F2E68" w:rsidP="008D76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i kontratë</w:t>
            </w:r>
          </w:p>
          <w:p w14:paraId="76B8E5B4" w14:textId="77777777" w:rsidR="005F2E68" w:rsidRPr="00A42A74" w:rsidRDefault="005F2E68" w:rsidP="008D76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së punës</w:t>
            </w:r>
          </w:p>
        </w:tc>
        <w:tc>
          <w:tcPr>
            <w:tcW w:w="2263" w:type="dxa"/>
            <w:gridSpan w:val="2"/>
            <w:tcBorders>
              <w:bottom w:val="single" w:sz="4" w:space="0" w:color="000000" w:themeColor="text1"/>
            </w:tcBorders>
          </w:tcPr>
          <w:p w14:paraId="2E512D71" w14:textId="77777777" w:rsidR="005F2E68" w:rsidRPr="00A42A74" w:rsidRDefault="005F2E68" w:rsidP="008D76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7B49160C" w14:textId="77777777" w:rsidR="005F2E68" w:rsidRPr="00A42A74" w:rsidRDefault="005F2E68" w:rsidP="008D76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Procedura e përzgjedhjes së kandidatëve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14:paraId="3DDFCDEF" w14:textId="77777777" w:rsidR="005F2E68" w:rsidRPr="00A42A74" w:rsidRDefault="005F2E68" w:rsidP="008D76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4DEC222A" w14:textId="77777777" w:rsidR="005F2E68" w:rsidRPr="00A42A74" w:rsidRDefault="005F2E68" w:rsidP="008D76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Afati i aplikimit</w:t>
            </w:r>
          </w:p>
        </w:tc>
      </w:tr>
      <w:tr w:rsidR="005F2E68" w:rsidRPr="00A42A74" w14:paraId="2EAEC748" w14:textId="77777777" w:rsidTr="005F2E68">
        <w:trPr>
          <w:trHeight w:val="79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2AE6C98A" w14:textId="77777777" w:rsidR="005F2E68" w:rsidRPr="00A42A74" w:rsidRDefault="005F2E68" w:rsidP="008D76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</w:tcBorders>
          </w:tcPr>
          <w:p w14:paraId="72CE79F0" w14:textId="77777777" w:rsidR="005F2E68" w:rsidRPr="00A42A74" w:rsidRDefault="005F2E68" w:rsidP="008D76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  <w:vMerge/>
          </w:tcPr>
          <w:p w14:paraId="7628DEFA" w14:textId="77777777" w:rsidR="005F2E68" w:rsidRPr="00A42A74" w:rsidRDefault="005F2E68" w:rsidP="008D76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00" w:type="dxa"/>
            <w:vMerge/>
          </w:tcPr>
          <w:p w14:paraId="18FF0127" w14:textId="77777777" w:rsidR="005F2E68" w:rsidRPr="00A42A74" w:rsidRDefault="005F2E68" w:rsidP="008D76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067" w:type="dxa"/>
            <w:vMerge/>
          </w:tcPr>
          <w:p w14:paraId="09DBF10A" w14:textId="77777777" w:rsidR="005F2E68" w:rsidRPr="00A42A74" w:rsidRDefault="005F2E68" w:rsidP="008D76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14:paraId="55BAC521" w14:textId="77777777" w:rsidR="005F2E68" w:rsidRPr="00A42A74" w:rsidRDefault="005F2E68" w:rsidP="008D76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Me dosje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79295B2D" w14:textId="77777777" w:rsidR="005F2E68" w:rsidRPr="00A42A74" w:rsidRDefault="005F2E68" w:rsidP="008D76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Intervista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14:paraId="429BC588" w14:textId="77777777" w:rsidR="005F2E68" w:rsidRPr="00A42A74" w:rsidRDefault="005F2E68" w:rsidP="008D76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Fillimi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6CF5D9BB" w14:textId="77777777" w:rsidR="005F2E68" w:rsidRPr="00A42A74" w:rsidRDefault="005F2E68" w:rsidP="008D76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Mbarimi</w:t>
            </w:r>
          </w:p>
        </w:tc>
      </w:tr>
      <w:tr w:rsidR="005F2E68" w:rsidRPr="00A42A74" w14:paraId="673EF9DD" w14:textId="77777777" w:rsidTr="00EB0682">
        <w:trPr>
          <w:trHeight w:val="1412"/>
        </w:trPr>
        <w:tc>
          <w:tcPr>
            <w:tcW w:w="568" w:type="dxa"/>
            <w:tcBorders>
              <w:right w:val="single" w:sz="4" w:space="0" w:color="auto"/>
            </w:tcBorders>
          </w:tcPr>
          <w:p w14:paraId="021FE1D0" w14:textId="77777777" w:rsidR="005F2E68" w:rsidRPr="00A42A74" w:rsidRDefault="005F2E68" w:rsidP="008D765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1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14:paraId="1C269513" w14:textId="77777777" w:rsidR="005F2E68" w:rsidRPr="00A42A74" w:rsidRDefault="00E32E07" w:rsidP="008D765E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</w:t>
            </w:r>
            <w:r w:rsidR="007E496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="00327CF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rgjegj</w:t>
            </w:r>
            <w:r w:rsidR="007E496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="00327CF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 Sektori</w:t>
            </w:r>
          </w:p>
        </w:tc>
        <w:tc>
          <w:tcPr>
            <w:tcW w:w="1350" w:type="dxa"/>
          </w:tcPr>
          <w:p w14:paraId="0F31A956" w14:textId="77777777" w:rsidR="00EB0682" w:rsidRDefault="005F2E68" w:rsidP="008D765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Reparti Ushtarak nr.6028,</w:t>
            </w:r>
          </w:p>
          <w:p w14:paraId="7F3A11E5" w14:textId="77777777" w:rsidR="005F2E68" w:rsidRPr="00A42A74" w:rsidRDefault="005F2E68" w:rsidP="008D765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AIM</w:t>
            </w:r>
          </w:p>
        </w:tc>
        <w:tc>
          <w:tcPr>
            <w:tcW w:w="900" w:type="dxa"/>
          </w:tcPr>
          <w:p w14:paraId="71CD6D3C" w14:textId="77777777" w:rsidR="005F2E68" w:rsidRPr="00A42A74" w:rsidRDefault="005F2E68" w:rsidP="008D765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Tiranë</w:t>
            </w:r>
          </w:p>
        </w:tc>
        <w:tc>
          <w:tcPr>
            <w:tcW w:w="1067" w:type="dxa"/>
          </w:tcPr>
          <w:p w14:paraId="70E47820" w14:textId="77777777" w:rsidR="005F2E68" w:rsidRPr="00A42A74" w:rsidRDefault="005F2E68" w:rsidP="008D765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Pa afat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14:paraId="07E16208" w14:textId="77777777" w:rsidR="005F2E68" w:rsidRPr="00A42A74" w:rsidRDefault="005F2E68" w:rsidP="008D765E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Po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6C7A90DD" w14:textId="77777777" w:rsidR="005F2E68" w:rsidRPr="00A42A74" w:rsidRDefault="005F2E68" w:rsidP="008D765E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Po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51464D3" w14:textId="77777777" w:rsidR="005F2E68" w:rsidRPr="00A42A74" w:rsidRDefault="00327CF6" w:rsidP="008D765E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28.04</w:t>
            </w:r>
            <w:r w:rsidR="00627C9B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.2026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6A6CB3EA" w14:textId="77777777" w:rsidR="005F2E68" w:rsidRPr="00A42A74" w:rsidRDefault="00327CF6" w:rsidP="008D765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05.05</w:t>
            </w:r>
            <w:r w:rsidR="00627C9B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.2026</w:t>
            </w:r>
          </w:p>
        </w:tc>
      </w:tr>
    </w:tbl>
    <w:p w14:paraId="760475AA" w14:textId="77777777" w:rsidR="005F2E68" w:rsidRPr="00A42A74" w:rsidRDefault="005F2E68" w:rsidP="005F2E68">
      <w:pPr>
        <w:shd w:val="clear" w:color="auto" w:fill="FFFFFF"/>
        <w:tabs>
          <w:tab w:val="left" w:pos="540"/>
        </w:tabs>
        <w:spacing w:line="240" w:lineRule="auto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A42A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A42A74">
        <w:rPr>
          <w:rFonts w:ascii="Times New Roman" w:hAnsi="Times New Roman" w:cs="Times New Roman"/>
          <w:noProof/>
          <w:sz w:val="24"/>
          <w:szCs w:val="24"/>
          <w:lang w:val="sq-AL"/>
        </w:rPr>
        <w:t>Formulari nr. 1</w:t>
      </w:r>
    </w:p>
    <w:tbl>
      <w:tblPr>
        <w:tblStyle w:val="TableGrid"/>
        <w:tblW w:w="9990" w:type="dxa"/>
        <w:tblInd w:w="108" w:type="dxa"/>
        <w:tblLook w:val="04A0" w:firstRow="1" w:lastRow="0" w:firstColumn="1" w:lastColumn="0" w:noHBand="0" w:noVBand="1"/>
      </w:tblPr>
      <w:tblGrid>
        <w:gridCol w:w="9990"/>
      </w:tblGrid>
      <w:tr w:rsidR="005F2E68" w:rsidRPr="00D112FD" w14:paraId="6A1A0288" w14:textId="77777777" w:rsidTr="008D765E">
        <w:tc>
          <w:tcPr>
            <w:tcW w:w="9990" w:type="dxa"/>
          </w:tcPr>
          <w:p w14:paraId="2422E78E" w14:textId="77777777" w:rsidR="005F2E68" w:rsidRPr="00A42A74" w:rsidRDefault="005F2E68" w:rsidP="00627C9B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1.Pozicioni i punës:  </w:t>
            </w:r>
            <w:r w:rsidR="00327CF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</w:t>
            </w:r>
            <w:r w:rsidR="007E496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="00327CF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rgjegj</w:t>
            </w:r>
            <w:r w:rsidR="007E496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="00327CF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 Sektori</w:t>
            </w:r>
            <w:r w:rsidRPr="00A42A7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</w:tc>
      </w:tr>
      <w:tr w:rsidR="005F2E68" w:rsidRPr="00A42A74" w14:paraId="69792DE3" w14:textId="77777777" w:rsidTr="008D765E">
        <w:tc>
          <w:tcPr>
            <w:tcW w:w="9990" w:type="dxa"/>
            <w:tcBorders>
              <w:top w:val="nil"/>
            </w:tcBorders>
          </w:tcPr>
          <w:p w14:paraId="02E01458" w14:textId="77777777" w:rsidR="005F2E68" w:rsidRPr="00A42A74" w:rsidRDefault="005F2E68" w:rsidP="008D765E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2. Kodi i pozicionit: </w:t>
            </w: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N/A</w:t>
            </w:r>
          </w:p>
        </w:tc>
      </w:tr>
      <w:tr w:rsidR="005F2E68" w:rsidRPr="00A42A74" w14:paraId="4BC958FB" w14:textId="77777777" w:rsidTr="005F2E68">
        <w:trPr>
          <w:trHeight w:val="728"/>
        </w:trPr>
        <w:tc>
          <w:tcPr>
            <w:tcW w:w="9990" w:type="dxa"/>
          </w:tcPr>
          <w:p w14:paraId="68E246F7" w14:textId="43D002F7" w:rsidR="005F2E68" w:rsidRPr="00A42A74" w:rsidRDefault="005F2E68" w:rsidP="008D765E">
            <w:pPr>
              <w:tabs>
                <w:tab w:val="left" w:pos="540"/>
                <w:tab w:val="left" w:pos="3049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3. Reparti/Institucioni: </w:t>
            </w:r>
            <w:r w:rsidR="00627C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Drejtoria</w:t>
            </w:r>
            <w:r w:rsidRPr="00A42A7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 Finan</w:t>
            </w:r>
            <w:r w:rsidR="00D112F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</w:t>
            </w:r>
            <w:r w:rsidRPr="00A42A7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ës, Burimeve Njerëzore dhe Mbështetjes</w:t>
            </w:r>
            <w:r w:rsidR="00627C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  <w:r w:rsidRPr="00A42A7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në </w:t>
            </w: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Agjencinë e Industrisë së Mbrojtjes.</w:t>
            </w:r>
            <w:r w:rsidR="00327CF6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Reparti Ushtarak Nr.6028, </w:t>
            </w:r>
          </w:p>
        </w:tc>
      </w:tr>
      <w:tr w:rsidR="005F2E68" w:rsidRPr="00A42A74" w14:paraId="4AD5B6EF" w14:textId="77777777" w:rsidTr="008D765E">
        <w:tc>
          <w:tcPr>
            <w:tcW w:w="9990" w:type="dxa"/>
          </w:tcPr>
          <w:p w14:paraId="06677A91" w14:textId="77777777" w:rsidR="005F2E68" w:rsidRPr="00A42A74" w:rsidRDefault="005F2E68" w:rsidP="008D765E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4. Vendi:  </w:t>
            </w: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Tiranë</w:t>
            </w:r>
          </w:p>
        </w:tc>
      </w:tr>
      <w:tr w:rsidR="005F2E68" w:rsidRPr="00A42A74" w14:paraId="0AC955F2" w14:textId="77777777" w:rsidTr="008D765E">
        <w:tc>
          <w:tcPr>
            <w:tcW w:w="9990" w:type="dxa"/>
          </w:tcPr>
          <w:p w14:paraId="03D7D9C0" w14:textId="77777777" w:rsidR="005F2E68" w:rsidRPr="00A42A74" w:rsidRDefault="005F2E68" w:rsidP="008D765E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5. Paga:</w:t>
            </w: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VKM nr.325, datë 31.05.2023, i ndryshuar</w:t>
            </w:r>
          </w:p>
        </w:tc>
      </w:tr>
      <w:tr w:rsidR="005F2E68" w:rsidRPr="00A42A74" w14:paraId="4A3E6527" w14:textId="77777777" w:rsidTr="008D765E">
        <w:tc>
          <w:tcPr>
            <w:tcW w:w="9990" w:type="dxa"/>
          </w:tcPr>
          <w:p w14:paraId="68F2EB6B" w14:textId="77777777" w:rsidR="005F2E68" w:rsidRPr="00A42A74" w:rsidRDefault="005F2E68" w:rsidP="008D765E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6. Lloji i kontratës së punës: </w:t>
            </w: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Pa afat</w:t>
            </w:r>
          </w:p>
        </w:tc>
      </w:tr>
      <w:tr w:rsidR="005F2E68" w:rsidRPr="00A42A74" w14:paraId="6C1D290E" w14:textId="77777777" w:rsidTr="008D765E">
        <w:tc>
          <w:tcPr>
            <w:tcW w:w="9990" w:type="dxa"/>
          </w:tcPr>
          <w:p w14:paraId="56BB579E" w14:textId="77777777" w:rsidR="005F2E68" w:rsidRPr="00A42A74" w:rsidRDefault="005F2E68" w:rsidP="00301B69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7. Data e fillimit të aplikimit: </w:t>
            </w:r>
            <w:r w:rsidR="00301B69"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327CF6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28.04</w:t>
            </w:r>
            <w:r w:rsidR="00627C9B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.2026</w:t>
            </w:r>
          </w:p>
        </w:tc>
      </w:tr>
      <w:tr w:rsidR="005F2E68" w:rsidRPr="00A42A74" w14:paraId="2A861BE5" w14:textId="77777777" w:rsidTr="008D765E">
        <w:tc>
          <w:tcPr>
            <w:tcW w:w="9990" w:type="dxa"/>
          </w:tcPr>
          <w:p w14:paraId="35BCE410" w14:textId="77777777" w:rsidR="005F2E68" w:rsidRPr="00A42A74" w:rsidRDefault="005F2E68" w:rsidP="00327CF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8. Data e mbylljes së aplikimit: </w:t>
            </w:r>
            <w:r w:rsidR="00301B69" w:rsidRPr="00A42A7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  </w:t>
            </w:r>
            <w:r w:rsidR="0085351C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0</w:t>
            </w:r>
            <w:r w:rsidR="00327CF6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5.05</w:t>
            </w:r>
            <w:r w:rsidR="00627C9B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.2026</w:t>
            </w:r>
          </w:p>
        </w:tc>
      </w:tr>
      <w:tr w:rsidR="005F2E68" w:rsidRPr="00A42A74" w14:paraId="1B520932" w14:textId="77777777" w:rsidTr="008D765E">
        <w:tc>
          <w:tcPr>
            <w:tcW w:w="9990" w:type="dxa"/>
          </w:tcPr>
          <w:p w14:paraId="75E8F11C" w14:textId="77777777" w:rsidR="005F2E68" w:rsidRPr="00A42A74" w:rsidRDefault="005F2E68" w:rsidP="008D765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9. Mënyra e aplikimit:</w:t>
            </w:r>
          </w:p>
          <w:p w14:paraId="0476C5F9" w14:textId="77777777" w:rsidR="005F2E68" w:rsidRPr="00A42A74" w:rsidRDefault="005F2E68" w:rsidP="008D765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Për të aplikuar kandidatët duhet të plotësojnë formularin e aplikimit, të cilin do ta gjejnë në faqen zyrtare të internetit të  Ministrisë së Mbrojtjes, në adresën </w:t>
            </w:r>
            <w:hyperlink r:id="rId7" w:history="1">
              <w:r w:rsidR="007E4960">
                <w:rPr>
                  <w:rStyle w:val="Hyperlink"/>
                </w:rPr>
                <w:t>www</w:t>
              </w:r>
              <w:r w:rsidR="00DC427B" w:rsidRPr="00075A44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q-AL"/>
                </w:rPr>
                <w:t>.mod.gov.al</w:t>
              </w:r>
            </w:hyperlink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. Formulari pasi plotësohet, së bashku me dokumentacionin përkatës,do të dërgohet në:</w:t>
            </w:r>
          </w:p>
          <w:p w14:paraId="5B958C3D" w14:textId="77777777" w:rsidR="005F2E68" w:rsidRPr="00A42A74" w:rsidRDefault="005F2E68" w:rsidP="008D765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q-AL"/>
              </w:rPr>
            </w:pPr>
          </w:p>
          <w:p w14:paraId="1331F580" w14:textId="77777777" w:rsidR="00627C9B" w:rsidRPr="00627C9B" w:rsidRDefault="00627C9B" w:rsidP="00627C9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q-AL"/>
              </w:rPr>
            </w:pPr>
            <w:r w:rsidRPr="00627C9B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q-AL"/>
              </w:rPr>
              <w:t>Sektorin e Burimeve Njerëzore dhe Shërbimeve në Agjencinë</w:t>
            </w:r>
            <w:r w:rsidRPr="00627C9B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Pr="00627C9B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q-AL"/>
              </w:rPr>
              <w:t>e Industrisë së Mbrojtjes</w:t>
            </w:r>
          </w:p>
          <w:p w14:paraId="7EA3F435" w14:textId="77777777" w:rsidR="00627C9B" w:rsidRPr="00627C9B" w:rsidRDefault="00627C9B" w:rsidP="00627C9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q-AL"/>
              </w:rPr>
            </w:pPr>
            <w:r w:rsidRPr="00627C9B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q-AL"/>
              </w:rPr>
              <w:t xml:space="preserve"> Ministria e Mbrojtjes, Rruga e Dibrës</w:t>
            </w:r>
          </w:p>
          <w:p w14:paraId="72DC84BF" w14:textId="77777777" w:rsidR="00627C9B" w:rsidRPr="00627C9B" w:rsidRDefault="00627C9B" w:rsidP="00627C9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27C9B">
              <w:rPr>
                <w:i/>
                <w:noProof/>
                <w:sz w:val="24"/>
                <w:szCs w:val="24"/>
                <w:lang w:val="sq-AL"/>
              </w:rPr>
              <w:t xml:space="preserve"> </w:t>
            </w:r>
            <w:r w:rsidRPr="00627C9B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q-AL"/>
              </w:rPr>
              <w:t>Tiranë</w:t>
            </w:r>
            <w:r w:rsidRPr="00627C9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.</w:t>
            </w:r>
          </w:p>
          <w:p w14:paraId="10DD7805" w14:textId="77777777" w:rsidR="005F2E68" w:rsidRPr="00A42A74" w:rsidRDefault="005F2E68" w:rsidP="008D765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</w:tc>
      </w:tr>
      <w:tr w:rsidR="005F2E68" w:rsidRPr="00A42A74" w14:paraId="577057B5" w14:textId="77777777" w:rsidTr="008D765E">
        <w:tc>
          <w:tcPr>
            <w:tcW w:w="9990" w:type="dxa"/>
          </w:tcPr>
          <w:p w14:paraId="3537918A" w14:textId="77777777" w:rsidR="005F2E68" w:rsidRDefault="005F2E68" w:rsidP="008D765E">
            <w:pPr>
              <w:shd w:val="clear" w:color="auto" w:fill="FFFFFF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lastRenderedPageBreak/>
              <w:t xml:space="preserve">10. Dokumentet e aplikimit: </w:t>
            </w:r>
          </w:p>
          <w:p w14:paraId="2FD734D3" w14:textId="77777777" w:rsidR="00627C9B" w:rsidRPr="00A42A74" w:rsidRDefault="00627C9B" w:rsidP="008D765E">
            <w:pPr>
              <w:shd w:val="clear" w:color="auto" w:fill="FFFFFF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6E124663" w14:textId="77777777" w:rsidR="00627C9B" w:rsidRPr="006A7BD1" w:rsidRDefault="00627C9B" w:rsidP="00627C9B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Aplikantët duhet të paraqesin dokumentet e mëposhtme:</w:t>
            </w:r>
          </w:p>
          <w:p w14:paraId="4E232599" w14:textId="77777777" w:rsidR="00627C9B" w:rsidRPr="001B62BC" w:rsidRDefault="00627C9B" w:rsidP="00627C9B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a) kërkesën; </w:t>
            </w:r>
          </w:p>
          <w:p w14:paraId="35662C22" w14:textId="77777777" w:rsidR="00627C9B" w:rsidRPr="001B62BC" w:rsidRDefault="00627C9B" w:rsidP="00627C9B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b) formularin e aplikimit; </w:t>
            </w:r>
          </w:p>
          <w:p w14:paraId="2BB7EE1E" w14:textId="77777777" w:rsidR="00627C9B" w:rsidRPr="001B62BC" w:rsidRDefault="00627C9B" w:rsidP="00627C9B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c) fotokopje të letërnjoftimit (ID); </w:t>
            </w:r>
          </w:p>
          <w:p w14:paraId="4A36BF9A" w14:textId="77777777" w:rsidR="00627C9B" w:rsidRPr="001B62BC" w:rsidRDefault="00627C9B" w:rsidP="00627C9B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ç) diplomën e shkollës së mesme/parauniversitare ose të lartë të noterizuar ose në origjinal; </w:t>
            </w:r>
          </w:p>
          <w:p w14:paraId="31615475" w14:textId="77777777" w:rsidR="00627C9B" w:rsidRPr="001B62BC" w:rsidRDefault="00627C9B" w:rsidP="00627C9B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d) fotokopje të patentës nëse ka; </w:t>
            </w:r>
          </w:p>
          <w:p w14:paraId="7DF1DA5A" w14:textId="77777777" w:rsidR="00627C9B" w:rsidRPr="001B62BC" w:rsidRDefault="00627C9B" w:rsidP="00627C9B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dh) dëshmi profesioni nëse ka; e) raport mjekësor për aftësi në punë (vlefshmëria 3 muaj);</w:t>
            </w:r>
          </w:p>
          <w:p w14:paraId="4252A455" w14:textId="77777777" w:rsidR="00627C9B" w:rsidRPr="00D112FD" w:rsidRDefault="00627C9B" w:rsidP="00627C9B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112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e) fotografi me përmasa 4x6, 2 copë; </w:t>
            </w:r>
          </w:p>
          <w:p w14:paraId="7777319C" w14:textId="77777777" w:rsidR="00627C9B" w:rsidRPr="00D112FD" w:rsidRDefault="00627C9B" w:rsidP="00627C9B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112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f) dëshmi penaliteti; </w:t>
            </w:r>
          </w:p>
          <w:p w14:paraId="32B71A9E" w14:textId="77777777" w:rsidR="00627C9B" w:rsidRPr="00D112FD" w:rsidRDefault="00627C9B" w:rsidP="00627C9B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112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g) vërtetim nga gjykata; </w:t>
            </w:r>
          </w:p>
          <w:p w14:paraId="3584FD6F" w14:textId="77777777" w:rsidR="00627C9B" w:rsidRPr="00D112FD" w:rsidRDefault="00627C9B" w:rsidP="00627C9B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112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gj) vërtetim nga prokuroria; </w:t>
            </w:r>
          </w:p>
          <w:p w14:paraId="49FB6397" w14:textId="77777777" w:rsidR="00627C9B" w:rsidRPr="00D112FD" w:rsidRDefault="00627C9B" w:rsidP="00627C9B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112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h) librezë pune; </w:t>
            </w:r>
          </w:p>
          <w:p w14:paraId="4C2870A5" w14:textId="77777777" w:rsidR="00627C9B" w:rsidRPr="001B62BC" w:rsidRDefault="00627C9B" w:rsidP="00627C9B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i) jetëshkrimin (CV); </w:t>
            </w:r>
          </w:p>
          <w:p w14:paraId="46764D25" w14:textId="77777777" w:rsidR="00627C9B" w:rsidRPr="001B62BC" w:rsidRDefault="00627C9B" w:rsidP="00627C9B">
            <w:pPr>
              <w:pStyle w:val="ListParagraph"/>
              <w:shd w:val="clear" w:color="auto" w:fill="FFFFFF"/>
              <w:tabs>
                <w:tab w:val="left" w:pos="590"/>
              </w:tabs>
              <w:ind w:left="590" w:hanging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j) formularin e vetëdeklarimit të gjendjes gjyqësore (Integriteti i personave që ushtrojnë funksione publike/formulari i vetëdeklarimit) </w:t>
            </w:r>
          </w:p>
          <w:p w14:paraId="437A712A" w14:textId="77777777" w:rsidR="005F2E68" w:rsidRPr="00627C9B" w:rsidRDefault="00627C9B" w:rsidP="00627C9B">
            <w:pPr>
              <w:pStyle w:val="ListParagraph"/>
              <w:shd w:val="clear" w:color="auto" w:fill="FFFFFF"/>
              <w:tabs>
                <w:tab w:val="left" w:pos="590"/>
              </w:tabs>
              <w:ind w:left="590" w:hanging="23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k) çdo dokumentacion tjetër që vërteton trajnimet, kualifikimet, arsimin shtesë, vlerësimet pozitive apo të tjera të përmendura në jetëshkrimin tuaj.</w:t>
            </w:r>
          </w:p>
          <w:p w14:paraId="4B54213D" w14:textId="77777777" w:rsidR="005F2E68" w:rsidRPr="00A42A74" w:rsidRDefault="005F2E68" w:rsidP="008D765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 11. Kërkesat e përgjithshme të pozicionit të punës:</w:t>
            </w:r>
          </w:p>
          <w:p w14:paraId="758BF7D9" w14:textId="77777777" w:rsidR="005F2E68" w:rsidRDefault="005F2E68" w:rsidP="001C44FC">
            <w:pPr>
              <w:shd w:val="clear" w:color="auto" w:fill="FFFFFF"/>
              <w:tabs>
                <w:tab w:val="left" w:pos="500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14:paraId="15B0461B" w14:textId="77777777" w:rsidR="001C44FC" w:rsidRPr="001B62BC" w:rsidRDefault="001C44FC" w:rsidP="001C44FC">
            <w:pPr>
              <w:pStyle w:val="ListParagraph"/>
              <w:shd w:val="clear" w:color="auto" w:fill="FFFFFF"/>
              <w:tabs>
                <w:tab w:val="left" w:pos="500"/>
              </w:tabs>
              <w:spacing w:after="0"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) të jetë shtetas shqiptar; </w:t>
            </w:r>
          </w:p>
          <w:p w14:paraId="267E4078" w14:textId="77777777" w:rsidR="001C44FC" w:rsidRPr="001B62BC" w:rsidRDefault="001C44FC" w:rsidP="001C44FC">
            <w:pPr>
              <w:pStyle w:val="ListParagraph"/>
              <w:shd w:val="clear" w:color="auto" w:fill="FFFFFF"/>
              <w:tabs>
                <w:tab w:val="left" w:pos="500"/>
              </w:tabs>
              <w:spacing w:after="0"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b) të ketë zotësi të plotë për të vepruar; </w:t>
            </w:r>
          </w:p>
          <w:p w14:paraId="547BFA15" w14:textId="77777777" w:rsidR="001C44FC" w:rsidRPr="001B62BC" w:rsidRDefault="001C44FC" w:rsidP="001C44FC">
            <w:pPr>
              <w:pStyle w:val="ListParagraph"/>
              <w:shd w:val="clear" w:color="auto" w:fill="FFFFFF"/>
              <w:tabs>
                <w:tab w:val="left" w:pos="500"/>
              </w:tabs>
              <w:spacing w:after="0"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c) të zotërojë gjuhën shqipe, të shkruar dhe të folur; </w:t>
            </w:r>
          </w:p>
          <w:p w14:paraId="3335E433" w14:textId="77777777" w:rsidR="001C44FC" w:rsidRPr="001B62BC" w:rsidRDefault="001C44FC" w:rsidP="001C44FC">
            <w:pPr>
              <w:pStyle w:val="ListParagraph"/>
              <w:shd w:val="clear" w:color="auto" w:fill="FFFFFF"/>
              <w:tabs>
                <w:tab w:val="left" w:pos="500"/>
              </w:tabs>
              <w:spacing w:after="0"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ç) të jetë në kushte shëndetësore që e lejojnë të kryejë detyrën përkatëse; </w:t>
            </w:r>
          </w:p>
          <w:p w14:paraId="358059EF" w14:textId="77777777" w:rsidR="001C44FC" w:rsidRPr="001B62BC" w:rsidRDefault="001C44FC" w:rsidP="001C44FC">
            <w:pPr>
              <w:pStyle w:val="ListParagraph"/>
              <w:shd w:val="clear" w:color="auto" w:fill="FFFFFF"/>
              <w:tabs>
                <w:tab w:val="left" w:pos="680"/>
              </w:tabs>
              <w:spacing w:after="0" w:line="240" w:lineRule="auto"/>
              <w:ind w:left="7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d) të mos jetë i dënuar me vendim të formës së prerë për kryerjen e një krimi apo për kryerjen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një kundërvajtjeje penale me dashje; </w:t>
            </w:r>
          </w:p>
          <w:p w14:paraId="180704C3" w14:textId="77777777" w:rsidR="001C44FC" w:rsidRPr="001B62BC" w:rsidRDefault="001C44FC" w:rsidP="001C44FC">
            <w:pPr>
              <w:shd w:val="clear" w:color="auto" w:fill="FFFFFF"/>
              <w:tabs>
                <w:tab w:val="left" w:pos="770"/>
              </w:tabs>
              <w:spacing w:after="0" w:line="240" w:lineRule="auto"/>
              <w:ind w:left="770" w:hanging="7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dh) ndaj tij të mos jetë marrë masa disiplinore e largimit nga puna, brenda 1 viti nga data e aplikimit të plotësojë kërkesat e posaçme për nivelin e arsimit, përvojës dhe kërkesat e tjera të posaçme sipas përshkrimit të punës; </w:t>
            </w:r>
          </w:p>
          <w:p w14:paraId="604E65A2" w14:textId="77777777" w:rsidR="001C44FC" w:rsidRDefault="001C44FC" w:rsidP="001C44FC">
            <w:pPr>
              <w:pStyle w:val="ListParagraph"/>
              <w:shd w:val="clear" w:color="auto" w:fill="FFFFFF"/>
              <w:tabs>
                <w:tab w:val="left" w:pos="500"/>
              </w:tabs>
              <w:spacing w:after="0"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 xml:space="preserve">e) të plotësojnë kriteret për t’u pajisur me Certifikatë Sigurie Personeli sipas legjislacionit për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2BC">
              <w:rPr>
                <w:rFonts w:ascii="Times New Roman" w:hAnsi="Times New Roman" w:cs="Times New Roman"/>
                <w:sz w:val="24"/>
                <w:szCs w:val="24"/>
              </w:rPr>
              <w:t>informacionin e klasifikuar “sekret shtetëror”.</w:t>
            </w:r>
          </w:p>
          <w:p w14:paraId="3A9DEBEB" w14:textId="77777777" w:rsidR="001C44FC" w:rsidRPr="001C44FC" w:rsidRDefault="001C44FC" w:rsidP="001C44FC">
            <w:pPr>
              <w:shd w:val="clear" w:color="auto" w:fill="FFFFFF"/>
              <w:tabs>
                <w:tab w:val="left" w:pos="50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5F2E68" w:rsidRPr="00D112FD" w14:paraId="225EB959" w14:textId="77777777" w:rsidTr="008D765E">
        <w:tc>
          <w:tcPr>
            <w:tcW w:w="9990" w:type="dxa"/>
          </w:tcPr>
          <w:p w14:paraId="0BE1A395" w14:textId="77777777" w:rsidR="005F2E68" w:rsidRPr="00A42A74" w:rsidRDefault="005F2E68" w:rsidP="008D76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 12.  Kërkesat specifike të pozicionit të punës:</w:t>
            </w:r>
          </w:p>
          <w:p w14:paraId="6A4D4306" w14:textId="77777777" w:rsidR="005F2E68" w:rsidRPr="00A42A74" w:rsidRDefault="005F2E68" w:rsidP="008D765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0" w:hanging="9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Grada/Titulli: </w:t>
            </w:r>
            <w:r w:rsidR="001C44FC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       </w:t>
            </w:r>
            <w:r w:rsidR="00327CF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</w:t>
            </w:r>
            <w:r w:rsidR="007E496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="00327CF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rgjegj</w:t>
            </w:r>
            <w:r w:rsidR="007E496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="00327CF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 Sektori</w:t>
            </w:r>
          </w:p>
          <w:p w14:paraId="31112A5A" w14:textId="77777777" w:rsidR="005F2E68" w:rsidRPr="001C44FC" w:rsidRDefault="001C44FC" w:rsidP="001C44FC">
            <w:pPr>
              <w:spacing w:after="0" w:line="240" w:lineRule="auto"/>
              <w:ind w:left="2748" w:hanging="2338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b) </w:t>
            </w:r>
            <w:r w:rsidR="005F2E68" w:rsidRPr="001C44FC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Arsimi :    </w:t>
            </w:r>
            <w:r w:rsidRPr="001C44FC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                </w:t>
            </w:r>
            <w:r w:rsidR="005F2E68" w:rsidRPr="001C44FC">
              <w:rPr>
                <w:rFonts w:ascii="Times New Roman" w:hAnsi="Times New Roman" w:cs="Times New Roman"/>
                <w:sz w:val="24"/>
                <w:szCs w:val="24"/>
              </w:rPr>
              <w:t xml:space="preserve">Diplomë “Master Shkencor” </w:t>
            </w:r>
            <w:r w:rsidR="005F2E68" w:rsidRPr="001C44FC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me 120 kredite sipas legjislacionit të arsimit të lartë në </w:t>
            </w:r>
            <w:r w:rsidR="005F2E68" w:rsidRPr="001C44FC">
              <w:rPr>
                <w:rFonts w:ascii="Times New Roman" w:eastAsia="Calibri" w:hAnsi="Times New Roman" w:cs="Times New Roman"/>
                <w:sz w:val="24"/>
                <w:szCs w:val="24"/>
              </w:rPr>
              <w:t>Shkenca</w:t>
            </w:r>
            <w:r w:rsidR="00C67C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Ekonomike</w:t>
            </w:r>
            <w:r w:rsidR="005F2E68" w:rsidRPr="001C44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2E68" w:rsidRPr="001C44FC">
              <w:rPr>
                <w:rFonts w:ascii="Times New Roman" w:eastAsia="Calibri" w:hAnsi="Times New Roman" w:cs="Times New Roman"/>
                <w:sz w:val="24"/>
                <w:szCs w:val="24"/>
              </w:rPr>
              <w:t>Diploma e nivelit “Bachelor” duhet të jetë në të njëjtën fushë.</w:t>
            </w:r>
          </w:p>
          <w:p w14:paraId="7A928B1E" w14:textId="77777777" w:rsidR="005F2E68" w:rsidRPr="00A42A74" w:rsidRDefault="005F2E68" w:rsidP="008D765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0" w:hanging="9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Kualifikimi:    </w:t>
            </w:r>
            <w:r w:rsidR="001C44FC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       </w:t>
            </w: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Në fushën e lartëpërmendur.</w:t>
            </w:r>
          </w:p>
          <w:p w14:paraId="62F00897" w14:textId="77777777" w:rsidR="005F2E68" w:rsidRPr="00A42A74" w:rsidRDefault="005F2E68" w:rsidP="005F2E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0" w:hanging="9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Trajnimi:     </w:t>
            </w:r>
            <w:r w:rsidR="001C44FC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        </w:t>
            </w: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Trajnime në fushën e kualifikimit.</w:t>
            </w:r>
            <w:r w:rsidR="00327CF6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</w:p>
          <w:p w14:paraId="2D866B17" w14:textId="77777777" w:rsidR="005F2E68" w:rsidRPr="001B071A" w:rsidRDefault="001B071A" w:rsidP="001B071A">
            <w:pPr>
              <w:spacing w:after="0" w:line="240" w:lineRule="auto"/>
              <w:ind w:left="2838" w:hanging="2428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D112F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ç)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5F2E68" w:rsidRPr="001B071A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Eksperienca në Punë</w:t>
            </w:r>
            <w:r w:rsidR="00301B69" w:rsidRPr="001B071A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:</w:t>
            </w:r>
            <w:r w:rsidR="001C44FC" w:rsidRPr="00D112F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D112F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Kandida</w:t>
            </w:r>
            <w:r w:rsidR="00C67C1E" w:rsidRPr="00D112F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ti duhet të ketë minimumi 3</w:t>
            </w:r>
            <w:r w:rsidRPr="00D112F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vite përvojë pune </w:t>
            </w:r>
            <w:r w:rsidR="00C67C1E" w:rsidRPr="00D112F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në fusha që lidhen me financat dhe menaxhimin financiar</w:t>
            </w:r>
            <w:r w:rsidRPr="00D112F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14:paraId="18C709DB" w14:textId="77777777" w:rsidR="005F2E68" w:rsidRPr="00A42A74" w:rsidRDefault="005F2E68" w:rsidP="008D765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0" w:hanging="9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Gjuha e huaj:   </w:t>
            </w:r>
            <w:r w:rsidR="001B071A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     </w:t>
            </w:r>
            <w:r w:rsidRPr="00D112F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Njohuri të mira të gjuhës angleze. </w:t>
            </w:r>
          </w:p>
          <w:p w14:paraId="26D1C863" w14:textId="77777777" w:rsidR="005F2E68" w:rsidRPr="00A42A74" w:rsidRDefault="005F2E68" w:rsidP="008D765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0" w:hanging="9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Kërkesa të tjera specifike:</w:t>
            </w:r>
            <w:r w:rsidRPr="00D112F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</w:t>
            </w: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Të ketë njohuri të mira në përdorimin e programeve kryesore të    kompjuterit</w:t>
            </w:r>
            <w:r w:rsidRPr="00D112F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14:paraId="59014FC9" w14:textId="77777777" w:rsidR="005F2E68" w:rsidRPr="00A42A74" w:rsidRDefault="005F2E68" w:rsidP="00301B6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0" w:hanging="9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Niveli i certifikatës së sigurisë: sipas VKM nr. 731, datë 27.11.2024 “Për miratimin e rregulores për sigurinë e personelit”.</w:t>
            </w:r>
          </w:p>
        </w:tc>
      </w:tr>
      <w:tr w:rsidR="005F2E68" w:rsidRPr="00A42A74" w14:paraId="431C09F1" w14:textId="77777777" w:rsidTr="00EB0682">
        <w:trPr>
          <w:trHeight w:val="6515"/>
        </w:trPr>
        <w:tc>
          <w:tcPr>
            <w:tcW w:w="9990" w:type="dxa"/>
          </w:tcPr>
          <w:p w14:paraId="26F95151" w14:textId="77777777" w:rsidR="00947ECB" w:rsidRPr="00A42A74" w:rsidRDefault="005F2E68" w:rsidP="008D765E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lastRenderedPageBreak/>
              <w:t xml:space="preserve">Përshkrimi i punës: </w:t>
            </w:r>
          </w:p>
          <w:p w14:paraId="45B15CED" w14:textId="77777777" w:rsidR="00C67C1E" w:rsidRPr="00D112FD" w:rsidRDefault="00C67C1E" w:rsidP="00947ECB">
            <w:pPr>
              <w:jc w:val="both"/>
              <w:rPr>
                <w:lang w:val="sq-AL"/>
              </w:rPr>
            </w:pPr>
            <w:r w:rsidRPr="00D112F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Përgjegjësi i Sektorit të Financës, siguron dhe menaxhon burimet ekonomikofinanciare të institucionit dhe raporton për programin e shpenzimeve me qëllim përmbushjen e misionit të institucionit.</w:t>
            </w:r>
            <w:r w:rsidRPr="00D112FD">
              <w:rPr>
                <w:lang w:val="sq-AL"/>
              </w:rPr>
              <w:t xml:space="preserve"> </w:t>
            </w:r>
          </w:p>
          <w:p w14:paraId="4046DB65" w14:textId="77777777" w:rsidR="005F2E68" w:rsidRPr="00A42A74" w:rsidRDefault="005F2E68" w:rsidP="00947E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A7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Detyrat kryesore:</w:t>
            </w:r>
            <w:r w:rsidRPr="00A42A7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</w:t>
            </w:r>
          </w:p>
          <w:p w14:paraId="795B8FB9" w14:textId="77777777" w:rsidR="00C67C1E" w:rsidRDefault="00C67C1E" w:rsidP="00C67C1E">
            <w:pPr>
              <w:pStyle w:val="ListParagraph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C1E">
              <w:rPr>
                <w:rFonts w:ascii="Times New Roman" w:hAnsi="Times New Roman" w:cs="Times New Roman"/>
                <w:sz w:val="24"/>
                <w:szCs w:val="24"/>
              </w:rPr>
              <w:t>Planifikon shpenzimet sipas strukturës buxhetore të miratuar dhe ndjek zbatimin e tyre duke respektuar legjislacionin, limi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tet financiare e afatet kohore.</w:t>
            </w:r>
          </w:p>
          <w:p w14:paraId="48A5AAD6" w14:textId="77777777" w:rsidR="00C67C1E" w:rsidRDefault="00C67C1E" w:rsidP="00C67C1E">
            <w:pPr>
              <w:pStyle w:val="ListParagraph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C1E">
              <w:rPr>
                <w:rFonts w:ascii="Times New Roman" w:hAnsi="Times New Roman" w:cs="Times New Roman"/>
                <w:sz w:val="24"/>
                <w:szCs w:val="24"/>
              </w:rPr>
              <w:t>Përgatit projekt-buxhetin vjetor i cili mbulon nevojat ekonomike të institucionit. Shpërndan planin e shpenzimeve sipas strukturës së miratuar nga Ministria e Financave dhe ndjek shpenzimet duke respektuar limite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financiare dhe afatet kohore.</w:t>
            </w:r>
          </w:p>
          <w:p w14:paraId="1697ACAF" w14:textId="77777777" w:rsidR="00C67C1E" w:rsidRDefault="00C67C1E" w:rsidP="00C67C1E">
            <w:pPr>
              <w:pStyle w:val="ListParagraph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C1E">
              <w:rPr>
                <w:rFonts w:ascii="Times New Roman" w:hAnsi="Times New Roman" w:cs="Times New Roman"/>
                <w:sz w:val="24"/>
                <w:szCs w:val="24"/>
              </w:rPr>
              <w:t xml:space="preserve">Përgatit praktikat dhe kryen procedurat e duhura në lidhje me detajimin, shpërndarjen dhe realizimin e fondeve buxhetore dhe likuidimin e shpenzimeve buxhetore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nëpërmjet sistemit të Thesarit.</w:t>
            </w:r>
          </w:p>
          <w:p w14:paraId="53C8805A" w14:textId="77777777" w:rsidR="00C67C1E" w:rsidRDefault="00C67C1E" w:rsidP="00C67C1E">
            <w:pPr>
              <w:pStyle w:val="ListParagraph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C1E">
              <w:rPr>
                <w:rFonts w:ascii="Times New Roman" w:hAnsi="Times New Roman" w:cs="Times New Roman"/>
                <w:sz w:val="24"/>
                <w:szCs w:val="24"/>
              </w:rPr>
              <w:t xml:space="preserve">Përgatit listëpagesat e pagave dhe deklarimin e sigurimeve shoqërore dhe shëndetësore në sistemin online të tatimeve deri në likuidimin e tyre nëpërmjet Degës së Thesarit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dhe bankave të nivelit të dytë.</w:t>
            </w:r>
          </w:p>
          <w:p w14:paraId="4DF0E12C" w14:textId="77777777" w:rsidR="00C67C1E" w:rsidRPr="00C67C1E" w:rsidRDefault="00C67C1E" w:rsidP="00C67C1E">
            <w:pPr>
              <w:pStyle w:val="ListParagraph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C1E">
              <w:rPr>
                <w:rFonts w:ascii="Times New Roman" w:hAnsi="Times New Roman" w:cs="Times New Roman"/>
                <w:sz w:val="24"/>
                <w:szCs w:val="24"/>
              </w:rPr>
              <w:t xml:space="preserve">Punon për përgatitjen, paraqitjen dhe raportimin e Pasqyrave Financiare vjetore të institucionit, bazuar në parimet bazë të kontabilitetit dhe planin e llogarive të kontabilitetit në njësitë e qeverisjes së përgjithshme. </w:t>
            </w:r>
          </w:p>
          <w:p w14:paraId="2CFB4514" w14:textId="77777777" w:rsidR="00C67C1E" w:rsidRPr="00C67C1E" w:rsidRDefault="00C67C1E" w:rsidP="00C67C1E">
            <w:pPr>
              <w:pStyle w:val="ListParagraph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C1E">
              <w:rPr>
                <w:rFonts w:ascii="Times New Roman" w:hAnsi="Times New Roman" w:cs="Times New Roman"/>
                <w:sz w:val="24"/>
                <w:szCs w:val="24"/>
              </w:rPr>
              <w:t xml:space="preserve">Përgatit likuidimet duke kontrolluar dokumentacionin sipas legjislacionit për prokurimin publik dhe ndjek realizimin e regjistrit të parashikimit të prokurimeve gjatë gjithë vitit ushtrimor. </w:t>
            </w:r>
          </w:p>
          <w:p w14:paraId="3E95DFEA" w14:textId="77777777" w:rsidR="00C67C1E" w:rsidRPr="00C67C1E" w:rsidRDefault="00C67C1E" w:rsidP="00C67C1E">
            <w:pPr>
              <w:pStyle w:val="ListParagraph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C1E">
              <w:rPr>
                <w:rFonts w:ascii="Times New Roman" w:hAnsi="Times New Roman" w:cs="Times New Roman"/>
                <w:sz w:val="24"/>
                <w:szCs w:val="24"/>
              </w:rPr>
              <w:t xml:space="preserve">Administron vlerat materiale dhe monetare të AIM dhe mban kopje të të gjithë dokumentacionit justifikues për veprimet ekonomiko-financiare. Përgjegjës për ruajtjen dhe mbrojtjen e aktiveve dhe të dokumentacionit të njësisë kundrejt humbjeve, vjedhjeve, keqpërdorimit dhe përdorimit të paautorizuar. </w:t>
            </w:r>
          </w:p>
          <w:p w14:paraId="16BBF112" w14:textId="77777777" w:rsidR="005F2E68" w:rsidRPr="00C67C1E" w:rsidRDefault="00C67C1E" w:rsidP="00C67C1E">
            <w:pPr>
              <w:pStyle w:val="ListParagraph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C1E">
              <w:rPr>
                <w:rFonts w:ascii="Times New Roman" w:hAnsi="Times New Roman" w:cs="Times New Roman"/>
                <w:sz w:val="24"/>
                <w:szCs w:val="24"/>
              </w:rPr>
              <w:t>Merr masat administrative e financiare për dërgimin e personelit të AIM me shërbim brenda e jashtë vendit.</w:t>
            </w:r>
          </w:p>
        </w:tc>
      </w:tr>
      <w:tr w:rsidR="005F2E68" w:rsidRPr="00A42A74" w14:paraId="1D06AD50" w14:textId="77777777" w:rsidTr="008D765E">
        <w:tc>
          <w:tcPr>
            <w:tcW w:w="9990" w:type="dxa"/>
          </w:tcPr>
          <w:p w14:paraId="25B64A8E" w14:textId="77777777" w:rsidR="00EB0682" w:rsidRPr="006A7BD1" w:rsidRDefault="005F2E68" w:rsidP="00EB06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A42A7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13. Procedura e përzgjedhjes së kandidatëve:</w:t>
            </w:r>
          </w:p>
          <w:p w14:paraId="5D56E18E" w14:textId="77777777" w:rsidR="00EB0682" w:rsidRPr="006A7BD1" w:rsidRDefault="00EB0682" w:rsidP="00EB0682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14:paraId="6917F8B9" w14:textId="77777777" w:rsidR="00EB0682" w:rsidRPr="006A7BD1" w:rsidRDefault="00EB0682" w:rsidP="00EB0682">
            <w:pPr>
              <w:pStyle w:val="ListParagraph"/>
              <w:shd w:val="clear" w:color="auto" w:fill="FFFFFF"/>
              <w:tabs>
                <w:tab w:val="left" w:pos="0"/>
                <w:tab w:val="left" w:pos="360"/>
              </w:tabs>
              <w:spacing w:line="0" w:lineRule="atLeast"/>
              <w:ind w:left="360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Përzgjedhja e kandidatëve do të bëhet nga një </w:t>
            </w:r>
            <w:r w:rsidRPr="006A7BD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komision </w:t>
            </w: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vlerësimi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i përbërë nga 3 (tre) veta.</w:t>
            </w:r>
          </w:p>
          <w:p w14:paraId="57ADBFE0" w14:textId="77777777" w:rsidR="00EB0682" w:rsidRPr="00D340E3" w:rsidRDefault="00EB0682" w:rsidP="00EB0682">
            <w:pPr>
              <w:pStyle w:val="ListParagraph"/>
              <w:shd w:val="clear" w:color="auto" w:fill="FFFFFF"/>
              <w:tabs>
                <w:tab w:val="left" w:pos="0"/>
                <w:tab w:val="left" w:pos="360"/>
              </w:tabs>
              <w:spacing w:line="0" w:lineRule="atLeast"/>
              <w:ind w:left="360"/>
              <w:contextualSpacing w:val="0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Procedura e përzgjedhjes së kandidatëve përfshin</w:t>
            </w: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:</w:t>
            </w:r>
          </w:p>
          <w:p w14:paraId="3FA6D914" w14:textId="77777777" w:rsidR="00EB0682" w:rsidRPr="006A7BD1" w:rsidRDefault="00EB0682" w:rsidP="00EB0682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përzgjedhjen paraprake;</w:t>
            </w:r>
          </w:p>
          <w:p w14:paraId="7EE2B2E6" w14:textId="77777777" w:rsidR="00EB0682" w:rsidRPr="006A7BD1" w:rsidRDefault="00EB0682" w:rsidP="00EB0682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315"/>
              </w:tabs>
              <w:spacing w:after="0" w:line="244" w:lineRule="auto"/>
              <w:jc w:val="both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vlerësimin e dokumenteve të kandidatëve, që konsiston në vlerësimin e arsimimit, të eksperiencës e të trajnimeve, të lidhura me fushën përkatëse;</w:t>
            </w:r>
          </w:p>
          <w:p w14:paraId="59F60B34" w14:textId="77777777" w:rsidR="00EB0682" w:rsidRPr="006A7BD1" w:rsidRDefault="00EB0682" w:rsidP="00EB0682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intervistën e strukturuar me gojë.</w:t>
            </w:r>
          </w:p>
          <w:p w14:paraId="4F18A83A" w14:textId="77777777" w:rsidR="00EB0682" w:rsidRPr="006A7BD1" w:rsidRDefault="00EB0682" w:rsidP="00EB0682">
            <w:pPr>
              <w:pStyle w:val="ListParagraph"/>
              <w:shd w:val="clear" w:color="auto" w:fill="FFFFFF"/>
              <w:tabs>
                <w:tab w:val="left" w:pos="45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14:paraId="7FFA86D8" w14:textId="77777777" w:rsidR="00EB0682" w:rsidRPr="006A7BD1" w:rsidRDefault="00EB0682" w:rsidP="00EB0682">
            <w:pPr>
              <w:shd w:val="clear" w:color="auto" w:fill="FFFFFF"/>
              <w:tabs>
                <w:tab w:val="left" w:pos="0"/>
              </w:tabs>
              <w:ind w:left="3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Përzgjedhja paraprake e kandidaturave do të realizohet nga </w:t>
            </w:r>
            <w:r w:rsidRPr="00DD1EB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Sektori i Burimeve Njerëzore dhe Shërbimeve</w:t>
            </w:r>
            <w:r w:rsidRPr="00DD1E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mbi bazën e dokumentacionit të paraqitur nga kandidatët. Njësia e Burimeve Njerëzore verifikon 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dokumentacionin e aplikantëve, </w:t>
            </w: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nëse ai është i plotë dhe i saktë, si dhe plotësimin e kërkesave të pozicionit të punës nga ana e tyre dhe përcakton kandidatët që plotësojnë </w:t>
            </w: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lastRenderedPageBreak/>
              <w:t xml:space="preserve">kërkesat e pozicionit. Vetëm kandidatët që plotësojnë kërkesat e pozicionit do të njoftohen për vazhdimin e mëtejshëm të konkurimit. </w:t>
            </w:r>
          </w:p>
          <w:p w14:paraId="4913FB23" w14:textId="77777777" w:rsidR="00EB0682" w:rsidRPr="006A7BD1" w:rsidRDefault="00EB0682" w:rsidP="00EB0682">
            <w:pPr>
              <w:shd w:val="clear" w:color="auto" w:fill="FFFFFF"/>
              <w:tabs>
                <w:tab w:val="left" w:pos="450"/>
              </w:tabs>
              <w:ind w:left="3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Konkurimi me kandidatët që plotësonë kerkesat e pozicionit të punës përfshin:</w:t>
            </w:r>
          </w:p>
          <w:p w14:paraId="1E96527F" w14:textId="77777777" w:rsidR="00EB0682" w:rsidRPr="006A7BD1" w:rsidRDefault="00EB0682" w:rsidP="00EB0682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315"/>
              </w:tabs>
              <w:spacing w:after="0" w:line="244" w:lineRule="auto"/>
              <w:jc w:val="both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vlerësimin e dokumenteve të kandidatëve (vlerësimin e arsimimit/kualifikimit, vlerësimin e trajnimit dhe vlerësimin e eksperiencës të lidhura me fushën përkatëse;</w:t>
            </w:r>
          </w:p>
          <w:p w14:paraId="07E79161" w14:textId="77777777" w:rsidR="00EB0682" w:rsidRPr="006A7BD1" w:rsidRDefault="00EB0682" w:rsidP="00EB0682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intervistën e strukturuar me gojë.</w:t>
            </w:r>
          </w:p>
          <w:p w14:paraId="59C0F567" w14:textId="77777777" w:rsidR="00EB0682" w:rsidRPr="006A7BD1" w:rsidRDefault="00EB0682" w:rsidP="00EB0682">
            <w:pPr>
              <w:shd w:val="clear" w:color="auto" w:fill="FFFFFF"/>
              <w:tabs>
                <w:tab w:val="left" w:pos="450"/>
              </w:tabs>
              <w:ind w:left="360"/>
              <w:jc w:val="both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5A934EFA" w14:textId="77777777" w:rsidR="00EB0682" w:rsidRPr="006A7BD1" w:rsidRDefault="00EB0682" w:rsidP="00EB0682">
            <w:pPr>
              <w:shd w:val="clear" w:color="auto" w:fill="FFFFFF"/>
              <w:tabs>
                <w:tab w:val="left" w:pos="450"/>
              </w:tabs>
              <w:ind w:left="360" w:hanging="18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Vlerësimi i tyre do të bëhet nga komisioni përkatës.</w:t>
            </w:r>
          </w:p>
          <w:p w14:paraId="6049AF80" w14:textId="77777777" w:rsidR="00EB0682" w:rsidRPr="006A7BD1" w:rsidRDefault="00EB0682" w:rsidP="00EB0682">
            <w:pPr>
              <w:shd w:val="clear" w:color="auto" w:fill="FFFFFF"/>
              <w:tabs>
                <w:tab w:val="left" w:pos="411"/>
                <w:tab w:val="left" w:pos="540"/>
              </w:tabs>
              <w:spacing w:line="259" w:lineRule="auto"/>
              <w:ind w:left="360" w:right="160" w:hanging="18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ab/>
              <w:t xml:space="preserve">Totali </w:t>
            </w:r>
            <w:r w:rsidRPr="006A7BD1">
              <w:rPr>
                <w:rFonts w:ascii="Times New Roman" w:eastAsia="Arial" w:hAnsi="Times New Roman" w:cs="Times New Roman"/>
                <w:noProof/>
                <w:sz w:val="24"/>
                <w:szCs w:val="24"/>
                <w:lang w:val="sq-AL"/>
              </w:rPr>
              <w:t>i</w:t>
            </w: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 pikëve të vlerësimit të kandidatëve është 100 (njëqind), të cilat ndahen:</w:t>
            </w:r>
          </w:p>
          <w:p w14:paraId="05DEA3CF" w14:textId="77777777" w:rsidR="00EB0682" w:rsidRPr="006A7BD1" w:rsidRDefault="00EB0682" w:rsidP="00EB0682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left="540" w:right="8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a. 40 pikë, për vlerësimin e dokumenteve të kandidatëve; </w:t>
            </w:r>
          </w:p>
          <w:p w14:paraId="493EFBAA" w14:textId="77777777" w:rsidR="00EB0682" w:rsidRPr="006A7BD1" w:rsidRDefault="00EB0682" w:rsidP="00EB0682">
            <w:pPr>
              <w:shd w:val="clear" w:color="auto" w:fill="FFFFFF"/>
              <w:tabs>
                <w:tab w:val="left" w:pos="720"/>
                <w:tab w:val="left" w:pos="1606"/>
              </w:tabs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b. 60 pikë, për intervistën e strukturuar me gojë.</w:t>
            </w:r>
          </w:p>
          <w:p w14:paraId="10497CD5" w14:textId="77777777" w:rsidR="00EB0682" w:rsidRPr="006A7BD1" w:rsidRDefault="00EB0682" w:rsidP="00EB0682">
            <w:pPr>
              <w:pStyle w:val="ListParagraph"/>
              <w:shd w:val="clear" w:color="auto" w:fill="FFFFFF"/>
              <w:tabs>
                <w:tab w:val="left" w:pos="720"/>
                <w:tab w:val="left" w:pos="1606"/>
              </w:tabs>
              <w:ind w:left="630"/>
              <w:contextualSpacing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6E46A336" w14:textId="77777777" w:rsidR="00EB0682" w:rsidRPr="006A7BD1" w:rsidRDefault="00EB0682" w:rsidP="00EB0682">
            <w:pPr>
              <w:pStyle w:val="NormalWeb"/>
              <w:shd w:val="clear" w:color="auto" w:fill="FFFFFF"/>
              <w:tabs>
                <w:tab w:val="left" w:pos="540"/>
              </w:tabs>
              <w:spacing w:before="0" w:beforeAutospacing="0" w:after="0" w:afterAutospacing="0"/>
              <w:ind w:left="360"/>
              <w:jc w:val="both"/>
              <w:rPr>
                <w:noProof/>
                <w:lang w:val="sq-AL"/>
              </w:rPr>
            </w:pPr>
            <w:r w:rsidRPr="006A7BD1">
              <w:rPr>
                <w:b/>
                <w:noProof/>
                <w:lang w:val="sq-AL"/>
              </w:rPr>
              <w:t xml:space="preserve">Vlerësimi i dokumenteve </w:t>
            </w:r>
            <w:r w:rsidRPr="006A7BD1">
              <w:rPr>
                <w:noProof/>
                <w:lang w:val="sq-AL"/>
              </w:rPr>
              <w:t>të kandidatëve përfshin:</w:t>
            </w:r>
          </w:p>
          <w:p w14:paraId="26F0326C" w14:textId="77777777" w:rsidR="00EB0682" w:rsidRPr="00402BE0" w:rsidRDefault="00EB0682" w:rsidP="00EB0682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 w:line="240" w:lineRule="auto"/>
              <w:ind w:left="900" w:hanging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a) vlerësimin e jetëshkrimit (CV); </w:t>
            </w:r>
          </w:p>
          <w:p w14:paraId="67CB30F9" w14:textId="77777777" w:rsidR="00EB0682" w:rsidRPr="00402BE0" w:rsidRDefault="00EB0682" w:rsidP="00EB0682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 w:line="240" w:lineRule="auto"/>
              <w:ind w:left="900" w:hanging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b) vlerësimin kualifikimeve akademike, profesional edhe teknike; </w:t>
            </w:r>
          </w:p>
          <w:p w14:paraId="7922B531" w14:textId="77777777" w:rsidR="00EB0682" w:rsidRPr="00402BE0" w:rsidRDefault="00EB0682" w:rsidP="00EB0682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 w:line="240" w:lineRule="auto"/>
              <w:ind w:left="900" w:hanging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c) vlerësimin e trajnimeve; </w:t>
            </w:r>
          </w:p>
          <w:p w14:paraId="438E18DA" w14:textId="77777777" w:rsidR="00EB0682" w:rsidRPr="00402BE0" w:rsidRDefault="00EB0682" w:rsidP="00EB0682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 w:line="240" w:lineRule="auto"/>
              <w:ind w:left="900" w:hanging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BE0">
              <w:rPr>
                <w:rFonts w:ascii="Times New Roman" w:hAnsi="Times New Roman" w:cs="Times New Roman"/>
                <w:sz w:val="24"/>
                <w:szCs w:val="24"/>
              </w:rPr>
              <w:t xml:space="preserve">ç) vlerësimin e eksperiencave të ngjashme të punës në rastet e pozicioneve drejtuese; </w:t>
            </w:r>
          </w:p>
          <w:p w14:paraId="3D5C4D5F" w14:textId="77777777" w:rsidR="00EB0682" w:rsidRPr="00402BE0" w:rsidRDefault="00EB0682" w:rsidP="00EB0682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 w:line="240" w:lineRule="auto"/>
              <w:ind w:left="900" w:hanging="31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402BE0">
              <w:rPr>
                <w:rFonts w:ascii="Times New Roman" w:hAnsi="Times New Roman" w:cs="Times New Roman"/>
                <w:sz w:val="24"/>
                <w:szCs w:val="24"/>
              </w:rPr>
              <w:t>d) eksperiencës dhe aftësive drejtuese.</w:t>
            </w:r>
          </w:p>
          <w:p w14:paraId="1910F7C0" w14:textId="77777777" w:rsidR="00EB0682" w:rsidRPr="006A7BD1" w:rsidRDefault="00EB0682" w:rsidP="00EB0682">
            <w:pPr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ind w:left="540" w:hanging="198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Pikët totale të vlerësimit të dokumenteve ndahen, si më poshtë:</w:t>
            </w:r>
          </w:p>
          <w:p w14:paraId="3AFD4A1B" w14:textId="77777777" w:rsidR="00EB0682" w:rsidRPr="00D112FD" w:rsidRDefault="00EB0682" w:rsidP="00EB0682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112F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a) jetëshkrimi, 10 pikë; </w:t>
            </w:r>
          </w:p>
          <w:p w14:paraId="2210C0FB" w14:textId="77777777" w:rsidR="00EB0682" w:rsidRPr="00D112FD" w:rsidRDefault="00EB0682" w:rsidP="00EB0682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112F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b) arsimimi/kualifikimi, deri 10 pikë; </w:t>
            </w:r>
          </w:p>
          <w:p w14:paraId="77C8287C" w14:textId="77777777" w:rsidR="00EB0682" w:rsidRPr="00D112FD" w:rsidRDefault="00EB0682" w:rsidP="00EB0682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112F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c) trajnimi, deri 10 pikë; </w:t>
            </w:r>
          </w:p>
          <w:p w14:paraId="54C60BF1" w14:textId="77777777" w:rsidR="00EB0682" w:rsidRPr="00D112FD" w:rsidRDefault="00EB0682" w:rsidP="00EB0682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112F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ç) eksperienca/përvoja në pune, deri 10 pikë. </w:t>
            </w:r>
          </w:p>
          <w:p w14:paraId="4CC4EFCC" w14:textId="77777777" w:rsidR="00EB0682" w:rsidRPr="00D112FD" w:rsidRDefault="00EB0682" w:rsidP="00EB0682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A303762" w14:textId="77777777" w:rsidR="00EB0682" w:rsidRPr="006A7BD1" w:rsidRDefault="00EB0682" w:rsidP="00EB0682">
            <w:pPr>
              <w:pStyle w:val="ListParagraph"/>
              <w:shd w:val="clear" w:color="auto" w:fill="FFFFFF"/>
              <w:tabs>
                <w:tab w:val="left" w:pos="342"/>
              </w:tabs>
              <w:ind w:left="342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sq-AL"/>
              </w:rPr>
              <w:t>Intervista</w:t>
            </w:r>
            <w:r w:rsidRPr="006A7BD1"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  <w:t>,</w:t>
            </w:r>
            <w:r w:rsidRPr="006A7B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  <w:t xml:space="preserve"> zhvillohet me gojë me të gjithë kandidatët që janë përzgjedhur gjatë fazës së përzgjedhjes paraprake. Qëllimi i intervistës është të verifikojë aftësitë, motivacionin dhe aspiratat e çdo kandidati, si dhe përputhshmërinë e profilit profesional të kandidatit me pozicionin që do të mbulojë.</w:t>
            </w:r>
          </w:p>
          <w:p w14:paraId="66C96F02" w14:textId="77777777" w:rsidR="00EB0682" w:rsidRPr="006A7BD1" w:rsidRDefault="00EB0682" w:rsidP="00EB0682">
            <w:pPr>
              <w:pStyle w:val="ListParagraph"/>
              <w:shd w:val="clear" w:color="auto" w:fill="FFFFFF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58B499B5" w14:textId="77777777" w:rsidR="00EB0682" w:rsidRPr="006A7BD1" w:rsidRDefault="00EB0682" w:rsidP="00EB0682">
            <w:pPr>
              <w:pStyle w:val="ListParagraph"/>
              <w:shd w:val="clear" w:color="auto" w:fill="FFFFFF"/>
              <w:tabs>
                <w:tab w:val="left" w:pos="450"/>
                <w:tab w:val="left" w:pos="540"/>
              </w:tabs>
              <w:ind w:left="342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Intervista zhvillohet e strukturuar me qëllim që të sigurojë informacion të saktë rreth profilit profesional të kandidatëve. Ajo strukturohet</w:t>
            </w:r>
            <w:r w:rsidRPr="006A7B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  <w:t xml:space="preserve"> në varësi të pozicionit që punonjësi do të mbulojë dhe eksperiencës.</w:t>
            </w:r>
          </w:p>
          <w:p w14:paraId="2379A9DE" w14:textId="77777777" w:rsidR="00EB0682" w:rsidRPr="006A7BD1" w:rsidRDefault="00EB0682" w:rsidP="00EB0682">
            <w:pPr>
              <w:pStyle w:val="ListParagraph"/>
              <w:shd w:val="clear" w:color="auto" w:fill="FFFFFF"/>
              <w:ind w:left="522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0D767FD2" w14:textId="77777777" w:rsidR="00EB0682" w:rsidRPr="006A7BD1" w:rsidRDefault="00EB0682" w:rsidP="00EB0682">
            <w:pPr>
              <w:shd w:val="clear" w:color="auto" w:fill="FFFFFF"/>
              <w:tabs>
                <w:tab w:val="left" w:pos="720"/>
                <w:tab w:val="left" w:pos="1606"/>
              </w:tabs>
              <w:ind w:left="342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  <w:t>Gjatë intervistës kandidatit i drejtohen disa pyetje nga anëtarët e komisionit, përgjigjet e të cilave vlerësohen me pikë. Çdo pyetje ka një sasi të caktuara pikësh, të cilat vlerësohen në varësi të përgjigjes. Në total intervista ka 60 pikë.</w:t>
            </w:r>
          </w:p>
          <w:p w14:paraId="16124A6C" w14:textId="77777777" w:rsidR="00EB0682" w:rsidRDefault="00EB0682" w:rsidP="00EB0682">
            <w:pPr>
              <w:pStyle w:val="ListParagraph"/>
              <w:shd w:val="clear" w:color="auto" w:fill="FFFFFF"/>
              <w:tabs>
                <w:tab w:val="left" w:pos="720"/>
                <w:tab w:val="left" w:pos="1606"/>
              </w:tabs>
              <w:ind w:left="342"/>
              <w:contextualSpacing w:val="0"/>
              <w:jc w:val="both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Kandidatët të cilët nuk marrin më shumë se </w:t>
            </w:r>
            <w:r w:rsidRPr="006A7BD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q-AL"/>
              </w:rPr>
              <w:t>70 pikë</w:t>
            </w: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, (që përfshin </w:t>
            </w: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vlerësimin e dokumenteve të kandidatëve, si d</w:t>
            </w:r>
            <w:r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he vlerësimin e intervistës), s</w:t>
            </w: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kualifikohen nga konkurimi.</w:t>
            </w:r>
          </w:p>
          <w:p w14:paraId="56BDCE60" w14:textId="77777777" w:rsidR="00EB0682" w:rsidRPr="006A7BD1" w:rsidRDefault="00EB0682" w:rsidP="00EB0682">
            <w:pPr>
              <w:pStyle w:val="ListParagraph"/>
              <w:shd w:val="clear" w:color="auto" w:fill="FFFFFF"/>
              <w:tabs>
                <w:tab w:val="left" w:pos="720"/>
                <w:tab w:val="left" w:pos="1606"/>
              </w:tabs>
              <w:ind w:left="342"/>
              <w:contextualSpacing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lastRenderedPageBreak/>
              <w:t>Në mbyllje të procesit të vlerësimit, tre kandidatët që kanë marrë më shumë pikë i paraqiten autoriteteve vendimarrëse për miratimin e kandidatit më të përshtatshëm për mbulimin e pozicionit të shpallur.</w:t>
            </w:r>
          </w:p>
          <w:p w14:paraId="4AA31B1B" w14:textId="77777777" w:rsidR="00EB0682" w:rsidRPr="00402BE0" w:rsidRDefault="00EB0682" w:rsidP="00EB0682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Me  emërimin në pozicionin e punës do të lidhet kontrata individuale e punës.</w:t>
            </w:r>
          </w:p>
          <w:p w14:paraId="6E53B9AA" w14:textId="77777777" w:rsidR="005F2E68" w:rsidRPr="00EB0682" w:rsidRDefault="005F2E68" w:rsidP="00EB0682">
            <w:pPr>
              <w:shd w:val="clear" w:color="auto" w:fill="FFFFFF"/>
              <w:tabs>
                <w:tab w:val="left" w:pos="720"/>
                <w:tab w:val="left" w:pos="1606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</w:tbl>
    <w:p w14:paraId="2433A7F6" w14:textId="77777777" w:rsidR="00DC427B" w:rsidRDefault="00DC427B" w:rsidP="00EB0682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</w:pPr>
    </w:p>
    <w:sectPr w:rsidR="00DC427B" w:rsidSect="00EB0682">
      <w:pgSz w:w="12240" w:h="15840"/>
      <w:pgMar w:top="990" w:right="1152" w:bottom="5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8099E" w14:textId="77777777" w:rsidR="00723486" w:rsidRDefault="00723486" w:rsidP="006B04E8">
      <w:pPr>
        <w:spacing w:after="0" w:line="240" w:lineRule="auto"/>
      </w:pPr>
      <w:r>
        <w:separator/>
      </w:r>
    </w:p>
  </w:endnote>
  <w:endnote w:type="continuationSeparator" w:id="0">
    <w:p w14:paraId="717865B1" w14:textId="77777777" w:rsidR="00723486" w:rsidRDefault="00723486" w:rsidP="006B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09AD8" w14:textId="77777777" w:rsidR="00723486" w:rsidRDefault="00723486" w:rsidP="006B04E8">
      <w:pPr>
        <w:spacing w:after="0" w:line="240" w:lineRule="auto"/>
      </w:pPr>
      <w:r>
        <w:separator/>
      </w:r>
    </w:p>
  </w:footnote>
  <w:footnote w:type="continuationSeparator" w:id="0">
    <w:p w14:paraId="786D3D40" w14:textId="77777777" w:rsidR="00723486" w:rsidRDefault="00723486" w:rsidP="006B0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4FCC7DC"/>
    <w:lvl w:ilvl="0">
      <w:start w:val="1"/>
      <w:numFmt w:val="bullet"/>
      <w:pStyle w:val="List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BDD4487"/>
    <w:multiLevelType w:val="hybridMultilevel"/>
    <w:tmpl w:val="88CC89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DC16AA"/>
    <w:multiLevelType w:val="hybridMultilevel"/>
    <w:tmpl w:val="63287D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43583"/>
    <w:multiLevelType w:val="hybridMultilevel"/>
    <w:tmpl w:val="5B449B2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22805191"/>
    <w:multiLevelType w:val="hybridMultilevel"/>
    <w:tmpl w:val="F0D846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A03BD"/>
    <w:multiLevelType w:val="hybridMultilevel"/>
    <w:tmpl w:val="9C90A6E2"/>
    <w:lvl w:ilvl="0" w:tplc="E1D2EC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117764"/>
    <w:multiLevelType w:val="hybridMultilevel"/>
    <w:tmpl w:val="4CE689E4"/>
    <w:lvl w:ilvl="0" w:tplc="794AADF6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67C6BD6"/>
    <w:multiLevelType w:val="hybridMultilevel"/>
    <w:tmpl w:val="65722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73AF7"/>
    <w:multiLevelType w:val="hybridMultilevel"/>
    <w:tmpl w:val="11AC4CE4"/>
    <w:lvl w:ilvl="0" w:tplc="293E84D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3370C"/>
    <w:multiLevelType w:val="hybridMultilevel"/>
    <w:tmpl w:val="F14C7D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7F6795"/>
    <w:multiLevelType w:val="hybridMultilevel"/>
    <w:tmpl w:val="8954F794"/>
    <w:lvl w:ilvl="0" w:tplc="04128562">
      <w:start w:val="1"/>
      <w:numFmt w:val="lowerLetter"/>
      <w:lvlText w:val="%1."/>
      <w:lvlJc w:val="left"/>
      <w:pPr>
        <w:ind w:left="9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F061014"/>
    <w:multiLevelType w:val="hybridMultilevel"/>
    <w:tmpl w:val="26A86E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7C7519"/>
    <w:multiLevelType w:val="hybridMultilevel"/>
    <w:tmpl w:val="2AA6A4A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AE20B3F"/>
    <w:multiLevelType w:val="hybridMultilevel"/>
    <w:tmpl w:val="31AC1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32433"/>
    <w:multiLevelType w:val="hybridMultilevel"/>
    <w:tmpl w:val="D37CE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413719">
    <w:abstractNumId w:val="3"/>
  </w:num>
  <w:num w:numId="2" w16cid:durableId="618147567">
    <w:abstractNumId w:val="2"/>
  </w:num>
  <w:num w:numId="3" w16cid:durableId="1387026541">
    <w:abstractNumId w:val="14"/>
  </w:num>
  <w:num w:numId="4" w16cid:durableId="147282457">
    <w:abstractNumId w:val="0"/>
  </w:num>
  <w:num w:numId="5" w16cid:durableId="1643922438">
    <w:abstractNumId w:val="1"/>
  </w:num>
  <w:num w:numId="6" w16cid:durableId="1789470279">
    <w:abstractNumId w:val="9"/>
  </w:num>
  <w:num w:numId="7" w16cid:durableId="1616786371">
    <w:abstractNumId w:val="10"/>
  </w:num>
  <w:num w:numId="8" w16cid:durableId="1774544454">
    <w:abstractNumId w:val="6"/>
  </w:num>
  <w:num w:numId="9" w16cid:durableId="377583267">
    <w:abstractNumId w:val="7"/>
  </w:num>
  <w:num w:numId="10" w16cid:durableId="1451363533">
    <w:abstractNumId w:val="11"/>
  </w:num>
  <w:num w:numId="11" w16cid:durableId="1902210681">
    <w:abstractNumId w:val="12"/>
  </w:num>
  <w:num w:numId="12" w16cid:durableId="1967154405">
    <w:abstractNumId w:val="5"/>
  </w:num>
  <w:num w:numId="13" w16cid:durableId="565068760">
    <w:abstractNumId w:val="4"/>
  </w:num>
  <w:num w:numId="14" w16cid:durableId="911425376">
    <w:abstractNumId w:val="8"/>
  </w:num>
  <w:num w:numId="15" w16cid:durableId="12234428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E68"/>
    <w:rsid w:val="00084A46"/>
    <w:rsid w:val="00084D38"/>
    <w:rsid w:val="00087FA0"/>
    <w:rsid w:val="001B071A"/>
    <w:rsid w:val="001C44FC"/>
    <w:rsid w:val="00301B69"/>
    <w:rsid w:val="00327CF6"/>
    <w:rsid w:val="004930B3"/>
    <w:rsid w:val="004A74B1"/>
    <w:rsid w:val="005A10DB"/>
    <w:rsid w:val="005F2E68"/>
    <w:rsid w:val="00627C9B"/>
    <w:rsid w:val="006B04E8"/>
    <w:rsid w:val="006F201D"/>
    <w:rsid w:val="00723486"/>
    <w:rsid w:val="007E4960"/>
    <w:rsid w:val="0085351C"/>
    <w:rsid w:val="00924B3B"/>
    <w:rsid w:val="00947ECB"/>
    <w:rsid w:val="00A42A74"/>
    <w:rsid w:val="00BB4D7D"/>
    <w:rsid w:val="00BC5259"/>
    <w:rsid w:val="00C67C1E"/>
    <w:rsid w:val="00D112FD"/>
    <w:rsid w:val="00D81AA9"/>
    <w:rsid w:val="00DC427B"/>
    <w:rsid w:val="00E32E07"/>
    <w:rsid w:val="00EB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3AC0C"/>
  <w15:chartTrackingRefBased/>
  <w15:docId w15:val="{D909AE01-4873-4E92-97DD-431297A8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E6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E6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"/>
    <w:basedOn w:val="Normal"/>
    <w:link w:val="ListParagraphChar"/>
    <w:uiPriority w:val="34"/>
    <w:qFormat/>
    <w:rsid w:val="005F2E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2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2E68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5F2E68"/>
    <w:pPr>
      <w:numPr>
        <w:numId w:val="4"/>
      </w:numPr>
      <w:ind w:left="0" w:firstLine="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4E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B0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4E8"/>
    <w:rPr>
      <w:rFonts w:eastAsiaTheme="minorEastAsia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627C9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d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tom furxhi</cp:lastModifiedBy>
  <cp:revision>3</cp:revision>
  <dcterms:created xsi:type="dcterms:W3CDTF">2026-04-28T08:23:00Z</dcterms:created>
  <dcterms:modified xsi:type="dcterms:W3CDTF">2026-04-28T13:24:00Z</dcterms:modified>
</cp:coreProperties>
</file>